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E4" w:rsidRPr="008177F0" w:rsidRDefault="008177F0" w:rsidP="008177F0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77F0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8177F0" w:rsidRPr="008177F0" w:rsidRDefault="008177F0" w:rsidP="008177F0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77F0">
        <w:rPr>
          <w:rFonts w:ascii="Times New Roman" w:hAnsi="Times New Roman" w:cs="Times New Roman"/>
          <w:sz w:val="28"/>
          <w:szCs w:val="28"/>
          <w:lang w:val="uk-UA"/>
        </w:rPr>
        <w:t>до рішення сільської ради</w:t>
      </w:r>
    </w:p>
    <w:p w:rsidR="008177F0" w:rsidRPr="008177F0" w:rsidRDefault="008177F0" w:rsidP="00D44DCE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77F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A37FF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37FF">
        <w:rPr>
          <w:rFonts w:ascii="Times New Roman" w:hAnsi="Times New Roman" w:cs="Times New Roman"/>
          <w:sz w:val="28"/>
          <w:szCs w:val="28"/>
          <w:lang w:val="en-US"/>
        </w:rPr>
        <w:t>02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77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177F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8177F0" w:rsidRPr="007D4099" w:rsidRDefault="008177F0" w:rsidP="008177F0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8177F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8177F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177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177F0">
        <w:rPr>
          <w:rFonts w:ascii="Times New Roman" w:hAnsi="Times New Roman" w:cs="Times New Roman"/>
          <w:sz w:val="28"/>
          <w:szCs w:val="28"/>
          <w:lang w:val="uk-UA"/>
        </w:rPr>
        <w:t>\</w:t>
      </w:r>
      <w:r w:rsidRPr="008177F0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Програма 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розвитку культури і мистецтва </w:t>
      </w:r>
    </w:p>
    <w:p w:rsidR="00D44DCE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в  </w:t>
      </w:r>
      <w:proofErr w:type="spellStart"/>
      <w:r w:rsidR="00F333B0">
        <w:rPr>
          <w:rFonts w:ascii="Times New Roman" w:hAnsi="Times New Roman" w:cs="Times New Roman"/>
          <w:b/>
          <w:sz w:val="48"/>
          <w:szCs w:val="48"/>
          <w:lang w:val="uk-UA"/>
        </w:rPr>
        <w:t>Лозуватській</w:t>
      </w:r>
      <w:proofErr w:type="spellEnd"/>
      <w:r w:rsidR="00F333B0">
        <w:rPr>
          <w:rFonts w:ascii="Times New Roman" w:hAnsi="Times New Roman" w:cs="Times New Roman"/>
          <w:b/>
          <w:sz w:val="48"/>
          <w:szCs w:val="48"/>
          <w:lang w:val="uk-UA"/>
        </w:rPr>
        <w:t xml:space="preserve"> сільській раді</w:t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>на 202</w:t>
      </w:r>
      <w:r w:rsidR="00F333B0">
        <w:rPr>
          <w:rFonts w:ascii="Times New Roman" w:hAnsi="Times New Roman" w:cs="Times New Roman"/>
          <w:b/>
          <w:sz w:val="48"/>
          <w:szCs w:val="48"/>
          <w:lang w:val="uk-UA"/>
        </w:rPr>
        <w:t>1</w:t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рік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65A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0D96" w:rsidRDefault="00C50D96" w:rsidP="005D12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50D9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Pr="00C50D96">
        <w:rPr>
          <w:rFonts w:ascii="Times New Roman" w:hAnsi="Times New Roman" w:cs="Times New Roman"/>
          <w:sz w:val="28"/>
          <w:szCs w:val="28"/>
          <w:lang w:val="uk-UA"/>
        </w:rPr>
        <w:t>Лозуватка</w:t>
      </w:r>
      <w:proofErr w:type="spellEnd"/>
    </w:p>
    <w:p w:rsidR="004D65A6" w:rsidRPr="00C50D96" w:rsidRDefault="004D65A6" w:rsidP="005D12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A37F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рік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культури і мистецтва 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4D65A6">
        <w:rPr>
          <w:rFonts w:ascii="Times New Roman" w:hAnsi="Times New Roman" w:cs="Times New Roman"/>
          <w:b/>
          <w:sz w:val="28"/>
          <w:szCs w:val="28"/>
          <w:lang w:val="uk-UA"/>
        </w:rPr>
        <w:t>Лозуватській</w:t>
      </w:r>
      <w:proofErr w:type="spellEnd"/>
      <w:r w:rsidR="004D6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сільській раді на 2021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5D12E4" w:rsidRDefault="005D12E4" w:rsidP="005D12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розвитку культури і мистецтва в </w:t>
      </w:r>
      <w:proofErr w:type="spellStart"/>
      <w:r w:rsidR="004D65A6">
        <w:rPr>
          <w:rFonts w:ascii="Times New Roman" w:hAnsi="Times New Roman" w:cs="Times New Roman"/>
          <w:sz w:val="28"/>
          <w:szCs w:val="28"/>
          <w:lang w:val="uk-UA"/>
        </w:rPr>
        <w:t>Лозуватській</w:t>
      </w:r>
      <w:proofErr w:type="spellEnd"/>
      <w:r w:rsidR="004D65A6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на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(надалі - Програма) розроблена відповідно до Законів України  «Про місцеві державні адміністрації», «Про місцеве самоврядування в Україні», Основ законодавства України про культуру та визначає поетапне формування ефективної стратегії розвитку галузі культури і мистецтва в районі і розрахована на 202</w:t>
      </w:r>
      <w:r w:rsidR="004D65A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5D12E4" w:rsidRDefault="005D12E4" w:rsidP="005D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є відкритою, що передбачає внесення до неї змін та доповнень, виходячи з реалій розвитку економіки району, наявності фінансів.</w:t>
      </w:r>
    </w:p>
    <w:p w:rsidR="005D12E4" w:rsidRDefault="005D12E4" w:rsidP="005D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Виконавцем Програми є </w:t>
      </w:r>
      <w:r w:rsidR="004D65A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освіти, культури, молоді та спорту </w:t>
      </w:r>
      <w:proofErr w:type="spellStart"/>
      <w:r w:rsidR="004D65A6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4D65A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12E4" w:rsidRDefault="005D12E4" w:rsidP="005D1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Джерелами фінансування є </w:t>
      </w:r>
      <w:r w:rsidR="004D65A6">
        <w:rPr>
          <w:rFonts w:ascii="Times New Roman" w:hAnsi="Times New Roman" w:cs="Times New Roman"/>
          <w:sz w:val="28"/>
          <w:szCs w:val="28"/>
          <w:lang w:val="uk-UA"/>
        </w:rPr>
        <w:t>сільський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бюджет.</w:t>
      </w: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2.Мета Програми</w:t>
      </w:r>
    </w:p>
    <w:p w:rsidR="005D12E4" w:rsidRDefault="005D12E4" w:rsidP="005D12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Метою Програми є зміцнення і примноження культурного потенціалу </w:t>
      </w:r>
      <w:r w:rsidR="004D65A6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всебічне задоволення культурних потреб населення, відродження духовних традицій. </w:t>
      </w: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Основні завдання Програми</w:t>
      </w:r>
    </w:p>
    <w:p w:rsidR="005D12E4" w:rsidRDefault="005D12E4" w:rsidP="005D12E4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необхідних умов для відродження, збереження і розвитку культури </w:t>
      </w:r>
      <w:r w:rsidR="00546E29">
        <w:rPr>
          <w:rFonts w:ascii="Times New Roman" w:hAnsi="Times New Roman" w:cs="Times New Roman"/>
          <w:sz w:val="28"/>
          <w:szCs w:val="28"/>
          <w:lang w:val="uk-UA"/>
        </w:rPr>
        <w:t>на території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 задоволення культурних потреб різних верств населення.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творчого рівня  самодіяльних колективів закладів  культури </w:t>
      </w:r>
      <w:r w:rsidR="00546E29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змістовного дозвілля жителів </w:t>
      </w:r>
      <w:r w:rsidR="0087784A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насамперед дітей, підлітків та молоді; створення умов для розкриття їх творчих здібностей у колективах художньої самодіяльності, клубах за інтересами. 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Підтримка обдарованих дітей та молоді; створення умов для їх подальшого творчого  зростання.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 фестивалів – конкурсів, участь в обласних фестивалях, ярмарках тощо.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районних культурно – мистецьких заходів із нагоди державних та професійних свят, знаменних подій.</w:t>
      </w: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Напрямки та заходи з реалізації Програми</w:t>
      </w:r>
    </w:p>
    <w:p w:rsidR="005D12E4" w:rsidRDefault="005D12E4" w:rsidP="005D12E4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Напрямком програми  є концертна, виставкова та аматорська діяльність.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Програми, спрямовані на:</w:t>
      </w:r>
    </w:p>
    <w:p w:rsidR="005D12E4" w:rsidRDefault="005D12E4" w:rsidP="005D12E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927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96"/>
        <w:gridCol w:w="2374"/>
      </w:tblGrid>
      <w:tr w:rsidR="005D12E4" w:rsidTr="00DD48AB">
        <w:tc>
          <w:tcPr>
            <w:tcW w:w="6896" w:type="dxa"/>
            <w:hideMark/>
          </w:tcPr>
          <w:p w:rsidR="005D12E4" w:rsidRDefault="005D12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4.2.1.Забезпечення підготовки та проведення культурно – мистецьких заходів до свят державного значення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Дня Перемоги у Другій Світовій війні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</w:t>
            </w:r>
          </w:p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Дня Конституції України                              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Дня державного Прапору України  та Дня Незалежності України                            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9270" w:type="dxa"/>
            <w:gridSpan w:val="2"/>
          </w:tcPr>
          <w:p w:rsidR="005D12E4" w:rsidRDefault="005D12E4" w:rsidP="008F598F">
            <w:pPr>
              <w:pStyle w:val="a4"/>
              <w:numPr>
                <w:ilvl w:val="2"/>
                <w:numId w:val="2"/>
              </w:numPr>
              <w:spacing w:after="0" w:line="240" w:lineRule="auto"/>
              <w:ind w:left="556" w:hanging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Розроблення та здійснення заходів з нагоди:</w:t>
            </w:r>
          </w:p>
          <w:p w:rsidR="005D12E4" w:rsidRDefault="005D12E4">
            <w:pPr>
              <w:spacing w:after="0" w:line="240" w:lineRule="auto"/>
              <w:ind w:left="-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вшанування учасників бойових дій на</w:t>
            </w:r>
          </w:p>
          <w:p w:rsidR="005D12E4" w:rsidRDefault="005D12E4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території інших держав та Дня пам’яті героїв</w:t>
            </w:r>
          </w:p>
          <w:p w:rsidR="005D12E4" w:rsidRDefault="005D12E4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Небесної Сотні                                                                   лютий</w:t>
            </w:r>
          </w:p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Міжнародний жіночий день 8 Березня                           березень</w:t>
            </w:r>
          </w:p>
          <w:p w:rsidR="005D12E4" w:rsidRDefault="005D12E4">
            <w:pPr>
              <w:pStyle w:val="a4"/>
              <w:spacing w:after="0" w:line="240" w:lineRule="auto"/>
              <w:ind w:left="40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Річниця аварії на Чорнобильській АЕС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Міжнародний день захисту дітей                  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медика </w:t>
            </w:r>
          </w:p>
          <w:p w:rsidR="005D12E4" w:rsidRDefault="005D12E4">
            <w:pPr>
              <w:pStyle w:val="a4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74" w:type="dxa"/>
            <w:hideMark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працівників державної служби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працівників освіти                                  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захисника України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День працівників соціальної сфери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пам’яті жертв голодомору                      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  <w:p w:rsidR="005D12E4" w:rsidRDefault="005D12E4">
            <w:pPr>
              <w:pStyle w:val="a4"/>
              <w:spacing w:after="0" w:line="240" w:lineRule="auto"/>
              <w:ind w:left="180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День працівників місцевого самоврядування                      </w:t>
            </w:r>
          </w:p>
        </w:tc>
        <w:tc>
          <w:tcPr>
            <w:tcW w:w="2374" w:type="dxa"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новорічні та різдвяні свята                                                    </w:t>
            </w:r>
          </w:p>
        </w:tc>
        <w:tc>
          <w:tcPr>
            <w:tcW w:w="2374" w:type="dxa"/>
          </w:tcPr>
          <w:p w:rsidR="005D12E4" w:rsidRPr="00D44DCE" w:rsidRDefault="005D12E4" w:rsidP="00D44D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 -                                                                                                          січень</w:t>
            </w:r>
          </w:p>
        </w:tc>
      </w:tr>
      <w:tr w:rsidR="005D12E4" w:rsidTr="00DD48AB">
        <w:tc>
          <w:tcPr>
            <w:tcW w:w="9270" w:type="dxa"/>
            <w:gridSpan w:val="2"/>
          </w:tcPr>
          <w:p w:rsidR="005D12E4" w:rsidRDefault="005D12E4" w:rsidP="008F598F">
            <w:pPr>
              <w:pStyle w:val="a4"/>
              <w:numPr>
                <w:ilvl w:val="2"/>
                <w:numId w:val="2"/>
              </w:numPr>
              <w:spacing w:after="0" w:line="240" w:lineRule="auto"/>
              <w:ind w:left="698" w:hanging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Проведення та участь в </w:t>
            </w:r>
          </w:p>
          <w:p w:rsidR="005D12E4" w:rsidRDefault="005D12E4">
            <w:pPr>
              <w:pStyle w:val="a4"/>
              <w:spacing w:after="0" w:line="240" w:lineRule="auto"/>
              <w:ind w:left="6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D12E4" w:rsidTr="00DD48AB">
        <w:tc>
          <w:tcPr>
            <w:tcW w:w="6896" w:type="dxa"/>
            <w:hideMark/>
          </w:tcPr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виставка до Всесвітнього Дня вишиванки</w:t>
            </w:r>
          </w:p>
          <w:p w:rsidR="005D12E4" w:rsidRDefault="005D12E4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фестиваль – ярмарок «Петриківський дивоцвіт»</w:t>
            </w:r>
          </w:p>
          <w:p w:rsidR="007D4099" w:rsidRDefault="007D4099" w:rsidP="005D12E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багатожанровий конкурс «Новорічне сяйво»                          </w:t>
            </w:r>
          </w:p>
        </w:tc>
        <w:tc>
          <w:tcPr>
            <w:tcW w:w="2374" w:type="dxa"/>
            <w:hideMark/>
          </w:tcPr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травень </w:t>
            </w:r>
          </w:p>
          <w:p w:rsidR="005D12E4" w:rsidRDefault="005D1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  <w:p w:rsidR="007D4099" w:rsidRDefault="007D40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D4099" w:rsidRDefault="007D40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грудень-січень</w:t>
            </w:r>
            <w:bookmarkStart w:id="0" w:name="_GoBack"/>
            <w:bookmarkEnd w:id="0"/>
          </w:p>
        </w:tc>
      </w:tr>
    </w:tbl>
    <w:p w:rsidR="005D12E4" w:rsidRDefault="005D12E4" w:rsidP="005D12E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0"/>
          <w:numId w:val="2"/>
        </w:numPr>
        <w:tabs>
          <w:tab w:val="left" w:pos="-18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Ресурсне забезпечення Програми</w:t>
      </w:r>
    </w:p>
    <w:p w:rsidR="005D12E4" w:rsidRDefault="005D12E4" w:rsidP="005D12E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tabs>
          <w:tab w:val="left" w:pos="0"/>
        </w:tabs>
        <w:spacing w:after="0" w:line="240" w:lineRule="atLeast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Орієнтовний обсяг фінансових витрат, необхідних для виконання Програми в цілому становить </w:t>
      </w:r>
      <w:r w:rsidR="00A06C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135</w:t>
      </w:r>
      <w:r w:rsidRPr="005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2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</w:t>
      </w:r>
      <w:r w:rsidR="00A06C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D12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 рахунок </w:t>
      </w:r>
      <w:r w:rsidR="00A06C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бюджету.</w:t>
      </w:r>
    </w:p>
    <w:p w:rsidR="005D12E4" w:rsidRDefault="005D12E4" w:rsidP="005D12E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реалізації Програми</w:t>
      </w:r>
    </w:p>
    <w:p w:rsidR="005D12E4" w:rsidRDefault="005D12E4" w:rsidP="005D12E4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комфортного і гармонійного середовища, підтримка спадкоємності кращих традицій, збереження і творчий розвиток національних цінностей культурної спадщини.</w:t>
      </w:r>
    </w:p>
    <w:p w:rsidR="005D12E4" w:rsidRDefault="005D12E4" w:rsidP="005D12E4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Збереження інтелектуального і творчого потенціалу працівників сфери культури, і населення в цілому.</w:t>
      </w: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9BA" w:rsidRDefault="008B19BA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9BA" w:rsidRDefault="008B19BA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9BA" w:rsidRDefault="008B19BA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Default="005D12E4" w:rsidP="005D12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2E4" w:rsidRPr="005D12E4" w:rsidRDefault="008B19BA" w:rsidP="005D12E4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           </w:t>
      </w:r>
      <w:r w:rsidR="00433B4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D44D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Лілія РЕВУЦЬКА</w:t>
      </w:r>
    </w:p>
    <w:p w:rsidR="00393E98" w:rsidRPr="005D12E4" w:rsidRDefault="00393E98" w:rsidP="005D12E4">
      <w:pPr>
        <w:rPr>
          <w:lang w:val="uk-UA"/>
        </w:rPr>
      </w:pPr>
    </w:p>
    <w:sectPr w:rsidR="00393E98" w:rsidRPr="005D12E4" w:rsidSect="00961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B2390"/>
    <w:multiLevelType w:val="hybridMultilevel"/>
    <w:tmpl w:val="9EEE8104"/>
    <w:lvl w:ilvl="0" w:tplc="4ADADC3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B204DEF"/>
    <w:multiLevelType w:val="multilevel"/>
    <w:tmpl w:val="3B8E1EBE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">
    <w:nsid w:val="5B836D4D"/>
    <w:multiLevelType w:val="hybridMultilevel"/>
    <w:tmpl w:val="4B08D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CCD"/>
    <w:rsid w:val="00057519"/>
    <w:rsid w:val="000A0CCD"/>
    <w:rsid w:val="000D4672"/>
    <w:rsid w:val="001A02B8"/>
    <w:rsid w:val="001F20D6"/>
    <w:rsid w:val="00230637"/>
    <w:rsid w:val="00344597"/>
    <w:rsid w:val="00373B97"/>
    <w:rsid w:val="00393E98"/>
    <w:rsid w:val="00417C55"/>
    <w:rsid w:val="00433B47"/>
    <w:rsid w:val="00461982"/>
    <w:rsid w:val="004D65A6"/>
    <w:rsid w:val="00535F53"/>
    <w:rsid w:val="00546E29"/>
    <w:rsid w:val="005623A8"/>
    <w:rsid w:val="005D12E4"/>
    <w:rsid w:val="005D3ABD"/>
    <w:rsid w:val="00634676"/>
    <w:rsid w:val="0065621D"/>
    <w:rsid w:val="00685F40"/>
    <w:rsid w:val="00707D61"/>
    <w:rsid w:val="007D4099"/>
    <w:rsid w:val="007F609E"/>
    <w:rsid w:val="00807928"/>
    <w:rsid w:val="008177F0"/>
    <w:rsid w:val="00862F9E"/>
    <w:rsid w:val="0087784A"/>
    <w:rsid w:val="008B19BA"/>
    <w:rsid w:val="009612B1"/>
    <w:rsid w:val="00997A78"/>
    <w:rsid w:val="009E0017"/>
    <w:rsid w:val="00A06CCF"/>
    <w:rsid w:val="00AB3CAA"/>
    <w:rsid w:val="00AC56BC"/>
    <w:rsid w:val="00B226C1"/>
    <w:rsid w:val="00C50D96"/>
    <w:rsid w:val="00C85074"/>
    <w:rsid w:val="00CA28BC"/>
    <w:rsid w:val="00D44DCE"/>
    <w:rsid w:val="00D92970"/>
    <w:rsid w:val="00DA37FF"/>
    <w:rsid w:val="00DD48AB"/>
    <w:rsid w:val="00E352FB"/>
    <w:rsid w:val="00E72421"/>
    <w:rsid w:val="00EB646C"/>
    <w:rsid w:val="00EF7173"/>
    <w:rsid w:val="00F33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F20D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F20D6"/>
    <w:pPr>
      <w:ind w:left="720"/>
      <w:contextualSpacing/>
    </w:pPr>
  </w:style>
  <w:style w:type="table" w:styleId="a5">
    <w:name w:val="Table Grid"/>
    <w:basedOn w:val="a1"/>
    <w:uiPriority w:val="59"/>
    <w:rsid w:val="001F2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MSI2</cp:lastModifiedBy>
  <cp:revision>52</cp:revision>
  <dcterms:created xsi:type="dcterms:W3CDTF">2018-05-16T07:19:00Z</dcterms:created>
  <dcterms:modified xsi:type="dcterms:W3CDTF">2021-02-22T07:18:00Z</dcterms:modified>
</cp:coreProperties>
</file>